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BE" w:rsidRDefault="00B815D0" w:rsidP="00B815D0">
      <w:pPr>
        <w:jc w:val="center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Հավելված</w:t>
      </w:r>
      <w:proofErr w:type="spellEnd"/>
      <w:r>
        <w:rPr>
          <w:rFonts w:ascii="Sylfaen" w:hAnsi="Sylfaen"/>
          <w:lang w:val="en-US"/>
        </w:rPr>
        <w:t xml:space="preserve"> 2</w:t>
      </w:r>
    </w:p>
    <w:tbl>
      <w:tblPr>
        <w:tblW w:w="5536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1986"/>
        <w:gridCol w:w="1015"/>
        <w:gridCol w:w="6888"/>
      </w:tblGrid>
      <w:tr w:rsidR="00060DC0" w:rsidRPr="00A621FC" w:rsidTr="00D37A6E">
        <w:trPr>
          <w:trHeight w:val="445"/>
        </w:trPr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ենթակա ապրանքների անվանումը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</w:t>
            </w:r>
            <w:r w:rsidRPr="00A621FC">
              <w:rPr>
                <w:rFonts w:ascii="GHEA Grapalat" w:hAnsi="GHEA Grapalat"/>
                <w:b/>
                <w:sz w:val="18"/>
                <w:szCs w:val="18"/>
              </w:rPr>
              <w:t>եխնիկական բնութագիր</w:t>
            </w: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</w:t>
            </w:r>
          </w:p>
        </w:tc>
      </w:tr>
      <w:tr w:rsidR="00060DC0" w:rsidRPr="00A621FC" w:rsidTr="00D37A6E">
        <w:trPr>
          <w:trHeight w:val="246"/>
        </w:trPr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FC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Ամրակ, մետաղյա, մեծ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834BE3" w:rsidRDefault="00060DC0" w:rsidP="003A5058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834BE3">
              <w:rPr>
                <w:rFonts w:ascii="GHEA Grapalat" w:hAnsi="GHEA Grapalat"/>
                <w:sz w:val="18"/>
                <w:szCs w:val="18"/>
                <w:highlight w:val="yellow"/>
              </w:rPr>
              <w:t>Գրասենյակային մեծ ամրակներ` մետաղական, երկարությունը` 48 - 50մմ, լայնությունը` 9-12մմ: Մետաղալարի ընդհանուր երկարությունը` 16-18սմ, հաստությունը` առնվազն 1մմ: Տուփի մեջ` 100 հատ: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FC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Ամրակ, մետաղյա, փոքր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փոքր ամրակներ` մետաղական կամ պոլիմերային պատվածքով, երկարությունը` 28-33մմ: Մետաղալարի ընդհանուր երկարությունը` 9-10սմ, հաստությունը` առնվազն 0,8մմ: Տուփի մեջ` 100 հատ: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Առասան փաթեթավորման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Առասան փաթեթավորման (շպագատ)` փաթեթների փաթեթավորման (կապելու) համար, արհեստական կամ բամբակյա, հաստ և ամուր, կոճերով, առնվազն երկարությունը` 300 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Ասեղ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Մեծ ասեղ` մետաղյա, նախատեսված փաստաթղթերը կարելու համար, երկարությունը` 8-10սմ, հաստությունը` 2 -2,5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Բաղադրանյութ (շտրիխ)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Ջնջիչ` գրվածքները ջնջելու, ծածկելու համար, սրվակով և վրձնով, առնվազն 20 մլ,, բավարար թանձրությամբ, որը կապահովի գրվածքի լիարժեք ծածկույթ: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Բարձիկ գրատախտակի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Ջնջիչ` բարձիկ, գրատախտակի մարկերով գրառումները ջնջելու համար, 10-15 սմ երկարությամբ, 5-10 սմ լայնությամբ, պլաստմասսե բռնիչով: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Բիզ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Բիզ` ձեռքի գործիք՝ նախատեսված փաստաթղթերի կռնակը ծակելու համար, ջերմամշակված պողպատից, սուր ծայրով, մետաղական մասը՝ 8-10 սմ երկարությամբ, 2-2.5 մմ հաստությամբ, փայտե կամ ամուր պլաստմասսե բռնիչով: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գծագրական, ստվարաթուղթ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գծագրական աշխատանքների համար: Թերթերի չափերը` (840-860)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>(600-640)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>, 1մ2 մակերեսով թղթի զանգվածը՝ 160-220գ: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Գծանշիչ (մարկեր)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Կապույտ, դեղին, կանաչ, վարդագույն (գույները՝ հավասարաչափ), նախատեսված է գրավոր տեքստերը, քարտեզները, պլակատներն ընդգծելու, նշումներ անելու համար, ֆետրից կամ այլ ծակոտկեն նյութից տափակ ծայրով, ծայրի լայնությունը՝ 3-5մմ: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Գծանշիչ (մարկեր)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Տարբեր գույնի, նախատեսված ընդգծումներ, նշումներ անելու համար, ֆետրից կամ այլ ծակոտկեն նյութից, ծայրի տրամագիծը 0,5 - 0,7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Գուաշ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Նախատեսված նկարչական բնույթի աշխատանքների համար: Ներկերի հավաքածու 6 գույնից, ապակյա ամանիկներով կամ պլաստմասսե մածուկաշշիկներով, յուրաքանչյուրի զտաքաշը` 35-40 մլ,, ընդհանուր զտաքաշը՝ առնվազն 210 մլ,, բավարար թանձրությամբ: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Գրաֆիտե միջուկ մատիտի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Միջուկներ՝ 0,7 մմ տրամագծով, առնվազն 5 սմ երկարությամբ, նախատեսված  մեխանիկական զսպախցուկային մատիտի համար, տուփի մեջ՝ 12 հատ, կոշտությունը՝ HB: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t xml:space="preserve">Գրասենյակային պիտույքների </w:t>
            </w: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հավաքածու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Գրենական պիտույքների հավաքածու, պարունակում է մուգ, միասեռ գույնի պլաստիկից կամ չժանգոտող մետաղից տարա` առնվազն 3 խցիկներով` նախատեսված առանձին-առանձին գրիչների, նշումի թղթերի, ամրակների և այլ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գրենական պիտույքների պահպանման համար, 1 հատ կլոր կամ քառակուսի տարա` պլաստմասսե կամ մետաղյա առնվազն 9 սմ բարձրությամբ և 9 սմ տրամագծով, նախատեսված գրիչների, մատիտների և այլ նմանատիպ գրանական պիտույքների համար: Հավաքածուն պարունակում է առնվազն` 2 հատ որակյալ գրիչ, 2 հատ HB2 տեսակի սրած մատիտներ, 1 հատ կարիչ առնվազն 25 թերթ կարելու հնարավորությամբ, 1 տուփ կարիչի ասեղ, 1 հատ դակիչ` առնվազն 30 թերթ դակելու կարողությամբ, 1 հատ մկրատ 9-12 սմ սայրի երկարությամբ և առնվազն 15մմ սայրի հաստությամբ, թրծված մետաղից, 1 հատ մատիտի սրիչ պահոցով, ինչպես նաև 1 հատ քանոն, 1 հատ ռետին առնվազն` 4-5 սմ երկարութամբ 1,5 սմ հաստությամբ, 1 հատ դանակ առնվազն 9-սմ սայրի երկարությամբ, բացովի-փակովի մեխանիզմով, 1 հատ ապակարիչ զսպանակային՝ մեխանիզմով: Լրակազմը փաթեթավորված է գործարանային փաթեթավորմամբ և կոմպլեկտավորմամբ, մակնշված է լրակազմում առկա գրենական պիտույքների քանակը և անվանումները: Յուրաքանչյուր չափորոշիչի համար ընդունելի է նաև համարժեքը: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14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Գելային գրիչ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Գրիչ գելային միջուկով՝ կապույտ, սև կամ կարմիր, բարձրորակ,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Uni-ball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UB-200(08) կամ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Uni-ball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GEL IMPACT UM-153S կամ համարժեք, գրող մասի 0.8 մմ կամ 1.0 մմ տրամագծով, պատրաստված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Airpiane-safe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տեխնոլոգիայով: Իրանը սպիտակ կամ մոխրագույն, արծաթափայլ, կափարիչը՝ արծաթագույն կամ սև ամրակով, կափարիչի գլխամասը` կոնաձև, թանաքի գույնը նշող պլաստիկից ներդիրով: Ըստ կոնստրուկտիվ կատարման` առանց շարժման մեխանիզմի: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Գելային գրիչ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Գրիչ գելային՝ կապույտ, սև կամ կարմիր միջուկով (համապատասխանաբար 70 %, 20%, 10%  քանակային համամասնությամբ), բարձրորակ, ըստ կոնստրուկտիվ կատարման` առանց շարժման մեխանիզմի, փակիչով: Միջուկի ծայրի տրամագիծը` առնվազն 0,5 մմ: Մատակարարելուց առաջ նմուշը համաձայնեցնել պատասխանատու ստորաբաժանման հետ: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Գրիչ, գնդիկավոր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Գրիչ գնդիկավոր՝ կապույտ, սև կամ կարմիր միջուկով (համապատասխանաբար 70 %, 20%, 10%  քանակային համամասնությամբ), ըստ կոնստրուկտիվ կատարման` առանց շարժման մեխանիզմի, փակիչով: Միջուկի ծայրի տրամագիծը` առնվազն 0,5 մմ: Մատակարարելուց առաջ նմուշը համաձայնեցնել պատասխանատու ստորաբաժանման: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Դակիչ /ծակոտիչ/ միջին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Դակիչ, իրանը և բանող մասերը` մետաղյա, թղթաթափոնը` հավաքող, ստորին փակոցը` պլաստմասսե, նախատեսված է առնվազն 12 հատ 80գր խտության թղթի թերթերը  դակելու համար, չափագրված քանոնով: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Դանակ  գրասենյակային մետաղյա մեծ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մեծ  դանակ` թուղթ և ստվարաթուղթ  կտրելու  համար, պլաստմասսե պատյանով, սայրի լայնությունը առնվազն 18 մմ, սայրի երկարությունը՝ առնվազն 9սմ, հաստությունը՝ առնվազն 0,32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Էմուլսիա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Պոլիվինիլացետատային հիմքով սոսինձ՝ թղթի, փայտանյութերի, ստվարաթղթի, երեսպատման սալիկների սոսնձման համար, ծախսը՝ 60-100 գր. քառ.մ, պահպանման ժամկետը՝ առնվազն 1 տարի արտադրման օրից (հերմետիկ, 5-35 ջերմաստիճանի պայմաններում): Ունի սոսնձման բարձր աստիճան, արագ կպչողականություն, ստեղծում է էլաստիկ սոսնձե կար:  Պոլիմերային տարայով, զտաքաշը՝ առնվազն 980 գր: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Թափանցիկ կազմ A4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Թափանցիկ պոլիմերային կազմ A4 (210x297 մմ) ձևաչափի, նախատեսված պլաստիկ զսպանակով կարվող գործերի համար որպես կազմ: Հաստությունը՝ առնվազն 90 մկր: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21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Թել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Փաստաթղթերը կարելու համար, ամուր, խիտ հյուսվածքով, արհեստական մանրաթելից պատրաստված, գլանափաթեթով (կոճով), երկարությունը` առնվազ 90 մետր: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Թղթապանակ, պոլիմերային թաղանթ, ֆայլ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 թափանցիկ պոլիմերային թաղանթե, A4 ձևաչափի թղթերի համար, արագակարներին ամրացնելու հնարավորությամբ, հաստությունը՝ առնվազն 50 մկր: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 ամրակով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Թղթապանակ՝ որակյալ, ամուր պլաստիկից, ուղղահայաց ամուր մետաղյա ամրակով, նախատեսված A4 (210x297 մմ) չափսի առնվազն 20 հատ թղթերի տեղադրման համար: Ներսի մասի աջ կողմում՝ թղթերի ամրացման կամ տեղադրման հնարավորությամբ: Կռնակի բարձրությունը` 15-20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Թղթապանակ, արագակար, թղթյա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Արագակար քրոմերզացից (կավճած ստվարաթղթե), ստվարաթուղթը՝ առնվազն 0,6 մմ հաստությամբ, A4 (210x297 մմ) ձևաչափով թղթի համար, առանց կափույրների, 100 թերթ ընդգրկելու հնարավորությամբ: Փաստաթղթերն ամրանում են մետաղյա արագակարով, որը փակցված է ներսի կողմից: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Թղթապանակ, թելով, թղթյա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 քրոմերզացից (կավճած ստվարաթղթե), առնվազն 0,6 մմ հաստությամբ, A4 (210x297մմ) ձևաչափի թղթի  համար, կափույրներով և թելե կապերով, 100 թերթ ընդգրկելու հնարավորությամբ, թելերի երկարությունը` 15-ական սմ: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Թղթապանակ, կոշտ կազմով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Թղթապանակ ռեգիստրատոր` 340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270մմ  չափերով, 70-80մմ կռնակի բարձրությամբ, ամրացման մետաղյա հարմարանքով: Կազմը՝ 2-4 մմ հաստությամբ ստվարաթղթից: Չափսերի թույլատրելի շեղումը՝ 3 %: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Թղթյա կազմ A4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Ստվարաթղթե կազմ A4 ձևաչափի, նախատեսված պլաստիկ զսպանակով կարվող գործերի համար, խտությունը՝ առնվազն 220 գր, գույնը՝ սև կամ մուգ կապույտ: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937" w:type="pct"/>
            <w:vAlign w:val="center"/>
          </w:tcPr>
          <w:p w:rsidR="00060DC0" w:rsidRPr="00060DC0" w:rsidRDefault="00060DC0" w:rsidP="003A5058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</w:t>
            </w:r>
            <w:r w:rsidRPr="00060DC0">
              <w:rPr>
                <w:rFonts w:ascii="GHEA Grapalat" w:hAnsi="GHEA Grapalat"/>
                <w:sz w:val="18"/>
                <w:szCs w:val="18"/>
                <w:lang w:val="en-US"/>
              </w:rPr>
              <w:t xml:space="preserve">` </w:t>
            </w:r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 xml:space="preserve">(Regina </w:t>
            </w:r>
            <w:proofErr w:type="spellStart"/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>blanc</w:t>
            </w:r>
            <w:proofErr w:type="spellEnd"/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>antigue</w:t>
            </w:r>
            <w:proofErr w:type="spellEnd"/>
            <w:proofErr w:type="gramStart"/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 xml:space="preserve"> )</w:t>
            </w:r>
            <w:proofErr w:type="gramEnd"/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 xml:space="preserve"> </w:t>
            </w:r>
            <w:r w:rsidRPr="00060DC0">
              <w:rPr>
                <w:rFonts w:ascii="GHEA Grapalat" w:hAnsi="GHEA Grapalat"/>
                <w:sz w:val="18"/>
                <w:szCs w:val="18"/>
                <w:lang w:val="en-US"/>
              </w:rPr>
              <w:t>120</w:t>
            </w:r>
            <w:r w:rsidRPr="00A621FC">
              <w:rPr>
                <w:rFonts w:ascii="GHEA Grapalat" w:hAnsi="GHEA Grapalat"/>
                <w:sz w:val="18"/>
                <w:szCs w:val="18"/>
              </w:rPr>
              <w:t>գր</w:t>
            </w:r>
            <w:r w:rsidRPr="00060DC0">
              <w:rPr>
                <w:rFonts w:ascii="GHEA Grapalat" w:hAnsi="GHEA Grapalat"/>
                <w:sz w:val="18"/>
                <w:szCs w:val="18"/>
                <w:lang w:val="en-US"/>
              </w:rPr>
              <w:t xml:space="preserve">, 70 </w:t>
            </w:r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 xml:space="preserve">X </w:t>
            </w:r>
            <w:r w:rsidRPr="00060DC0"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  <w:r w:rsidRPr="00A621FC">
              <w:rPr>
                <w:rFonts w:ascii="GHEA Grapalat" w:hAnsi="GHEA Grapalat"/>
                <w:sz w:val="18"/>
                <w:szCs w:val="18"/>
              </w:rPr>
              <w:t>սմ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Նախատեսված  է գունավոր պատճենահանման և տպագրության` ծառայողական բլանկների տպագրելու  համար, մեկ թերթի չափսը` 70 </w:t>
            </w:r>
            <w:r w:rsidRPr="00A621FC">
              <w:rPr>
                <w:rFonts w:ascii="Arial LatArm" w:hAnsi="Arial LatArm"/>
                <w:sz w:val="18"/>
                <w:szCs w:val="18"/>
              </w:rPr>
              <w:t>X</w:t>
            </w:r>
            <w:r w:rsidRPr="00A621FC">
              <w:rPr>
                <w:rFonts w:ascii="GHEA Grapalat" w:hAnsi="GHEA Grapalat"/>
                <w:sz w:val="18"/>
                <w:szCs w:val="18"/>
              </w:rPr>
              <w:t xml:space="preserve"> 100սմ, զանգվածը՝ 120գր, փղոսկրի գույնով, հորիզոնական և ուղղահայաց ջրագծերով: Ցուցանիշների թույլատրելի շեղումը՝ 1 %: Մատակարարելուց առաջ նմուշը համաձայնեցնել պատասխանատու ստորաբաժանման հետ: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(միլիմետրային)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մետր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միլիմետրավանդակներով, գլանափաթեթով: Գլանափաթեթի լայնությունը` 878մմ, գործարանային փաթեթավորմամբ: Թույլատրելի շեղումը՝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SR A-3 120գ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SR A-3 120գր: Թուղթ սուպերկալանդավորված, չկավճած, առանց մակերևութային պատվածքի, համասեռ, հարթ մակերեսով, սպիտակությունը` 171 (+-1) CIE ստանդարտով: Նախատեսված է լազերային գունավոր տպագրության և պատճենահանման համար: (320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450 մմ) ձևաչափի: 1 մ2 մակերեսով թղթի զանգվածը՝ 120գ, անթափանցելիությունը՝ առնվազն 98%, խոնավությունը՝ 4% (+-0.6%), 250 թերթ գործարանային փաթեթավորմամբ: Մատակարարման ժամանակ անհրաժեշտ է ներկայացնել ապրանքի ծագման հավաստագիր: Պետք է համապատասխանի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Docu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Colour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Versant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SR A-3 200գ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Թուղթ սուպերկալանդավորված, չկավճած, առանց մակերևութային պատվածքի, համասեռ, հարթ մակերեսով, սպիտակությունը` 171 (+-1) CIE ստանդարտով: SR A-3 200գր: Նախատեսված է գունավոր պատճենահանման և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 xml:space="preserve">տպագրության համար: 320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450 մմ ձևաչափի: 1 մ2 մակերեսով թղթի զանգվածը՝ 200գ,, 250 թերթ գործարանային փաթեթավորմամբ: Մատակարարման ժամանակ անհրաժեշտ է  ներկայացնել ապրանքի ծագման հավաստագիր: Պետք է համապատասխանի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Docu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Colour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Versant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32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SR A-3 300գ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Թուղթ սուպերկալանդավորված, չկավճած, առանց մակերևութային պատվածքի, համասեռ, հարթ մակերեսով, սպիտակությունը` 171 (+-1) CIE ստանդարտով: SR A-3 300գր: Նախատեսված է գունավոր պատճենահանման և տպագրության համար: 320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450 մմ ձևաչափի: 1 մ2 մակերեսով թղթի զանգվածը՝ 300գ,, 125 թերթ գործարանային փաթեթավորմամբ: Մատակարարման ժամանակ անհրաժեշտ է  ներկայացնել ապրանքի ծագման հավաստագիր: Պետք է համապատասխանի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Docu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Colour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Versant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համար A4 90գ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Թուղթ սուպերկալանդավորված, չկավճած, առանց մակերևութային պատվածքի, համասեռ, հարթ մակերեսով, սպիտակությունը` 171 (+-1) CIE ստանդարտով: Նախատեսված  է  գունավոր պատճենահանման և տպագրության համար: A4 (210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297) մմ ձևաչափի, 1 մ2 մակերեսով թղթի զանգվածը՝ 90 գ, 500 թերթ գործարանային փաթեթավորմամբ: Պետք է համապատասխանի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Docu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Colour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Versant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համար A4 300գ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Թուղթ սուպերկալանդավորված, չկավճած, առանց մակերևութային պատվածքի, համասեռ, հարթ մակերեսով, սպիտակությունը` 171 (+-1) CIE ստանդարտով: Նախատեսված  է  գունավոր պատճենահանման և տպագրության  համար: A4 (210x297) մմ ձևաչափի, 1 մ2 մակերեսով թղթի զանգվածը՝ 300 գ: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Colotech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plus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կամ նմանատիպ, 125 թերթ գործարանային փաթեթավորմամբ: Պետք է համապատասխանի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Docu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Colour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Xerox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Versant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պլոտերի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գլանափաթեթով` նախատեսված պլոտեր սարքի համար: Գլանափաթեթի լայնությունը 914մմ, երկարությունը` 45,7մ: 1 մ2 մակերեսով թղթի զանգվածը՝ 90 գր: Թույլատրելի շեղումը`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Դեկորատիվ ստվարաթուղթ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սադափագույն մակերեսային ծածկույթով, ոչ կավճապատ, համասեռ, հարթ մակերեսով, չափերը 720x1020մմ, խտությունը 285 գ/ք.մ: Թույլատրելի շեղումը`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ֆաքսի, ժապավեն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ֆաքսի, գլանափաթեթված, լայնությունը` 210մմ, երկարությունը` 30մ: Թույլատրելի շեղումը`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Ծրար, մեծ, A4 ձևաչափի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A4 ձևաչափի, ուղիղ կափույրով, հասարակ, 1մ2 մակերեսով թղթի զանգվածը` առնվազն 80 գ, ինքնասոսնձվող, դեղին կամ սպիտակ գույների: Փաթեթավորված 50 հատով: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Նամակի ծրար A5 ձևաչափի ուղիղ կապույրով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A5 ձևաչափի, ուղիղ կափույրով, հասարակ, 1մ2 մակերեսով թղթի զանգվածը` 80 գ և ավելի, ինքնասոսնձվող, դեղին և սպիտակ գույների: Փաթեթավորված 50 հատով: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Նամակի ծրար A6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Փոստային ծրարներ A6 ձևաչափի, ուղիղ կափույրով, հասարակ, կափույրի ինքնակպչուն շերտով, 1մ2 մակերեսով թղթի զանգվածը` 80 գ և ավելի,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ինքնասոսնձվող, դեղին կամ սպիտակ գույների: Փաթեթավորված 50 հատով: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41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Ծրար  A3 անկյունային կափույրով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A3 ձևաչափի, անկյունային  կափույրով, հասարակ, 1մ2 մակերեսով թղթի զանգվածը` 80 գ և ավելի, դեղին գույնի, չթափանցող, կափույրը պատված սոսնձի շերտով: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Ծրար  A4 անկյունային կափույրով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A4 ձևաչափի, անկյունային  կափույրով, հասարակ, 1մ2 մակերեսով թղթի զանգվածը` 80 գ և ավելի, դեղին գույնի,չթափանցող թղթից, կափույրը՝ պատված սոսնձի շերտով: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Նամակի ծրար, A5 ձևաչափի, անկյունային կափույրով 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A5 ձևաչափի, անկյունային  կափույրով, հասարակ, 1մ2 մակերեսով թղթի զանգվածը` 80 գ և ավելի, դեղին գույնի, կափույրը՝ պատված սոսնձի շերտով: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t>Նամակի ծրար A3 ձևաչափի ուղիղ կապույրով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A3 ձևաչափի, ուղիղ կափույրով, հասարակ, 1մ2 մակերեսով թղթի զանգվածը` 80 գ և ավելի, դեղին կամ սպիտակ գույնի, ինքնասոսնձվող: Փաթեթավորված 50 հատով: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Կավիճ գրելու, տուփերով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Կավիճ` գրելու և նկարելու: Սպիտակ կամ գունավոր, միջին փափկության, զտաքաշը` առնվազն 50 գր: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Կարիչ հատուկ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կարիչ, առնվազն 40-50 թերթ 80գր խտության թղթի թերթերը մետաղալարե կապերով ամրացնելու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Կարիչ, 20-50 թերթի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կարիչ, առնվազն 20 թերթ 80գր խտության թղթի թերթերը մետաղալարե կապերով ամրացնելու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Կարիչի մետաղալարե կապեր  միջին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կարիչների մետաղալարե կապեր բլոկներով` N 3-1m,24/6, մեկ տուփում առնվազն 1000 հատ, 80գր խտության թղթի առնվազն 20 թերթերը առանց դեֆորմացվելու կարելու համար, չժանգոտվող ծածկույթով մետաղից: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Կարիչի մետաղալարե կապեր  փոքր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Գրասենյակային կարիչների մետաղալարե կապեր բլոկներով` </w:t>
            </w:r>
            <w:r w:rsidRPr="00A621FC">
              <w:rPr>
                <w:rFonts w:ascii="Arial" w:hAnsi="Arial" w:cs="Arial"/>
                <w:sz w:val="18"/>
                <w:szCs w:val="18"/>
              </w:rPr>
              <w:t>N</w:t>
            </w:r>
            <w:r w:rsidRPr="00A621FC">
              <w:rPr>
                <w:rFonts w:ascii="GHEA Grapalat" w:hAnsi="GHEA Grapalat"/>
                <w:sz w:val="18"/>
                <w:szCs w:val="18"/>
              </w:rPr>
              <w:t>10, մեկ տուփում առնվազն 1000 հատ, /20x50/, 80գր խտության թղթի առնվազն 10 թերթերը առանց դեֆորմացվելու կարելու համար, չժանգոտվող ծածկույթով մետաղից: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Կարկին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Գծագրական կարկին, պատրաստված չժանգոտվող մետաղից, գլխիկի մեկը՝ մատիտով, մյուսը` ասեղով: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Կոճգամ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Կոճգամ մետաղյա, նախատեսված պատին կամ փայտե վահանակներին թուղթ փակցնելու համար, տուփի մեջ՝ առնվազն 50 հատ, պատված հակակոռոզիոն նյութով, կոճգամի գլխիկի տրամագիծը՝ 9-12մմ, ասեղի երկարությունը` 8-10մմ: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t>Մագաղաթաթուղթ A4 ձևաչափի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Մագաղաթաթուղթ  (պերգամենտ) A4 (210x297)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ձևաչափի, 1մ2 մակերեսով թղթի զանգվածը` 80գ, թափանցիկությունը` 45 %, գործարանային փաթեթավորմամբ: Թույլատրելի շեղումը՝ 1%: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t>Մագաղաթաթուղթ A3 ձևաչափի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Մագաղաթաթուղթ (պերգամենտ) A3 (297x420) մմ ձևաչափի, 1 մ2 մակերեսով թղթի զանգվածը` 90գ, թափանցիկությունը` 45 %, գործարանային փաթեթավորմամբ:  Թույլատրելի շեղումը՝ 1%: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Մատիտ, գրաֆիտե  միջուկով հասարակ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սովորական, սրվող, սև, կոշտությունը HB, միջուկը՝ որակյալ, չփշրվող, մատիտի երկարությունը` 17-19 սմ: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ապակու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Մատիտ`  նախատեսված ապակու վրա գրելու համար, վառ գույների` դեղին,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կանաչ, կարմիր, երկարությունը` 15-18 սմ: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56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գրաֆիտե  միջուկով գունավոր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գունավոր, սրվող, միջուկը՝ որակյալ, չփշրվող, տուփի մեջ առնվազն 12 գույն, մատիտի երկարությունը՝ 14-16սմ: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Մատիտ, գրաֆիտե տեղադրվող միջուկով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մեխանիկական զսպախցուկային, շարժման մեխանիզմով, բռնելու տեղը՝ ռեզինից, փոխարինվող միջուկի տրամագիծը` 0,7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Մարկեր գրատախտակի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 Նախատեսված գրատախտակի վրա գրառումների, ընդգծումների համար, ֆետրից կամ այլ ծակոտկեն ծայրով, առնվազն 3 գույների: Ծայրի հաստությունը 3-5մմ: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Մկրատ, գրասենյակային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Մկրատ գրասենյակային, պլաստմասսայե բռնակով, մետաղյա սուր սայրերով, սայրերը՝ չժանգոտվող կարծր պողպատից, փայլուն մակերեսով, սայրերից յուրաքանչյուրի երկարությունը՝ առնվազն 9 սմ, հաստությունը՝ առնվազն 1.5 մմ։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Մոմաթուղթ (կալկա)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գծա</w:t>
            </w:r>
            <w:r w:rsidRPr="00A621FC">
              <w:rPr>
                <w:rFonts w:ascii="GHEA Grapalat" w:hAnsi="GHEA Grapalat"/>
                <w:sz w:val="18"/>
                <w:szCs w:val="18"/>
              </w:rPr>
              <w:t>մետր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Մոմաթուղթ (կալկա), 1 մ2 մակերեսի 40 գ զանգվածով, թափանցիկությունը` 45 %, խոնավությունը` 6 %, գլանափաթեթի երկարությունը` 20-40 մ, լայնությունը` 878 մմ, գործարանային փաթեթավորմամբ: Բոլոր չափորոշիչների թույլատրելի շեղումը՝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նշումների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Թուղթ նշումների համար, եզրերը՝ սոսնձված, կպչուն, դեղին գույնի, չափսը` 7,5 X 7,5սմ, թույլատրելի շեղումը՝ 0.1 %: թղթերի քանակը` առնվազն 100 հատ: 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Շտամպի բարձիկ տուփով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Թանաքով ներծծված բարձիկներ, դրոշմակնիքների համար, տուփով, տուփի չափսը` N2 (միջին):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Թանաք կնիքի բարձիկի 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Թանաք կնիքի բարձիկի համար, ծավալը՝ առնվազն 30 մլ., կապույտ և սև գույների (ընդհանուր քանակի մեջ՝ համապատասխանաբար 70-30 % հարաբերակցությամբ):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պատճենահանման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պատճենահանման համար, ածխածնային (կոպիրովկա), A4 (210x297)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ձևաչափի, սև կամ կապույտ գույնի, տուփով, մեկ տուփի մեջ՝ 100 հատ: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Պլաստիլին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Պլաստիլին, տուփի մեջ՝ առնվազն 5 գույն, առնվազն 110-120 գր ընդհանուր զտաքաշով: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14մմ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14մմ տրամագծով, նախատեսված գործեր կարելու գործիքի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16մմ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16մմ տրամագծով, նախատեսված գործեր կարելու գործիքի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25մմ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25մմ տրամագծով, նախատեսված գործեր կարելու գործիքի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Պոլիմերային ինքնակպչուն ժապավեն, 19մմx36մ տնտեսական, փոքր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Գլանափաթեթված կպչուն ժապավեն՝ 18-20 մմ լայնությամբ, ժապավենի երկարությունը՝ առնվազն 36մ: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Պոլիմերային ինքնակպչուն ժապավեն, 48մմx100մ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տնտեսական, մեծ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Գլանափաթեթված կպչուն ժապավեն՝ 46-52 մմ լայնությամբ, ժապավենի երկարությունը՝ առնվազն 100մ: 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71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Ռետին, հասարակ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Ջնջոց` փափուկ ռետինից, նախատեսված մատիտով գրածները առանց հետքերի ջնջելու համար, երկարությունը` 4-6սմ,հաստությունը` 0,7-1,2սմ, լայնությունը` 1,4-2սմ: 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Սեղմակ  մեծ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Մետաղական սեղմակ, լայնությունը՝ առնվազն 32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Սեղմակ  միջին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Մետաղական սեղմակ, լայնությունը՝ առնվազն 25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Սրիչ, սովորական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Մետաղյա կամ պլաստմասսե սրիչ, նախատեսված գրաֆիտե մատիտներ սրելու համար, պահոցով, շեղբը` ամուր մետաղից, սրված: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Վրձին, նկարչական աշխատանքներ կատարելու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Սովորական վրձին, նկարելու և սոսնձելու համար, վրձնածայրի լայնությունը՝ 3-8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Տետր (12 թերթ)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Ընդհանուր տետր, ՀՍՏ 323-2010, հավասարաչափ գծավոր և (կամ) քառակուսի: Թերթերի  թիվը` առնվազն 12: Տետրի կազմը` 120 գր. օֆսեթ թղթով, գունավոր տպագրություն, օգտագործողի տվյալները նշելու համար դաշտով, հետնմասում՝ ՀՀ զինված ուժերի օրհներգը, թերթերի թուղթը` օֆսեթային, 1 մ2 մակերեսի 60 գ զանգվածով, սպիտակ, չափսը` 140-165 </w:t>
            </w:r>
            <w:proofErr w:type="spellStart"/>
            <w:r w:rsidRPr="00A621FC">
              <w:rPr>
                <w:rFonts w:ascii="GHEA Grapalat" w:hAnsi="GHEA Grapalat"/>
                <w:sz w:val="18"/>
                <w:szCs w:val="18"/>
              </w:rPr>
              <w:t>x</w:t>
            </w:r>
            <w:proofErr w:type="spellEnd"/>
            <w:r w:rsidRPr="00A621FC">
              <w:rPr>
                <w:rFonts w:ascii="GHEA Grapalat" w:hAnsi="GHEA Grapalat"/>
                <w:sz w:val="18"/>
                <w:szCs w:val="18"/>
              </w:rPr>
              <w:t xml:space="preserve"> 200-210 մմ, մեջկարված  մետաղյա ամրակալով, միջուկի տպագրությունը՝ երկկողմ գունավոր: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Տուշ 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Սովորական տուշ` առնվազն 65 մլ ծավալով, կարմիր, կապույտ  և սև  գույների (ընդհանուր քանակի մեջ՝ համապատասխանաբար 10-20-70 % հարաբերակցությամբ), նախատեսված գծագրական աշխատանքների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մետաղյա 100սմ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ուղիղ, գծաբաժանումներով, երկարությունը 100սմ, լայնությունը՝ առնվազն 2.7 սմ, հաստությունը՝ առնվազն 1 մմ: Մետաղյա, ամուր, գծաբաժանումները` միլիմետրային և սանտիմետրային, գծաբաժանումները` հստակ տեսանելի: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մետաղյա 50սմ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ուղիղ, գծաբաժանումներով, երկարությունը՝ 50սմ, լայնությունը՝ առնվազն 2.7 սմ, հաստությունը՝ առնվազն 1 մմ: Մետաղյա, ամուր, գծաբաժանումները ` միլիմետրային և սանտիմետրային, գծաբաժանումները` հստակ տեսանելի: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պլաստիկ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ուղիղ, գծաբաժանումներով, երկարությունը՝ 30սմ, հաստությունը՝ առնվազն 1.5 մմ, հարթ եզրերով, առանց շեղումների գծելու համար: Ամուր պլաստմասսե, գծաբաժանումները ` միլիմետրային և սանտիմետրային, գծաբաժանումները` հստակ տեսանելի: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Օրատետր 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Օրատետր հաջորդող տարվա համար` A5 կամ ավելի մեծ ձևաչափի, ամենօրյա  նշումների համար, միջուկը՝ թելակարված, կպցված կռնակին, առնվազն 120 թերթ, առնվազն 70 գր.-անոց օֆսեթ թղթից, տողանի, կազմը՝ առնվազն 1.5 մմ հաստությամբ ստվարաթղթից, բումվինիլապատ կամ կաշվեպատ, բումվինիլի (կաշվի) և ստվարաթղթե մակերեսի արանքում՝ նուրբ սպունգային նյութ՝ փափկություն ապահովելու համար:  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Օրացույց, սեղանի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Օրացույց սեղանի, հաջորդող տարվա համար 12 ամիսներով և օրերով, առնվազն 162 թերթից, չափսը՝ 60x84 (1/72), թույլատրելի շեղումը՝ 1 %, ամենօրյա նշումների համար, տակդիրին ամրացնելու անցքերով, գունավոր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տպագրությամբ: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83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Օրացույցի տակդիր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Տակդիր սեղանի օրացույցի համար, պլաստմասսե: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Ֆլոմաստեր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Ֆլոմաստեր գործարանային փաթեթավորմամբ: Տուփի մեջ՝ առնվազն 6 գույն, յուրաքանչյուր ֆլոմայստերի երկարությունը՝ 12-15սմ, թանաքը՝ ջրային հիմքով, բավարար խտությամբ: Գրող մասի տրամագիծը` 2-3մմ:</w:t>
            </w:r>
          </w:p>
        </w:tc>
      </w:tr>
    </w:tbl>
    <w:p w:rsidR="00B815D0" w:rsidRPr="00B815D0" w:rsidRDefault="00B815D0" w:rsidP="00B815D0">
      <w:pPr>
        <w:jc w:val="center"/>
        <w:rPr>
          <w:rFonts w:ascii="Sylfaen" w:hAnsi="Sylfaen"/>
        </w:rPr>
      </w:pPr>
    </w:p>
    <w:sectPr w:rsidR="00B815D0" w:rsidRPr="00B815D0" w:rsidSect="00943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5D0"/>
    <w:rsid w:val="00060DC0"/>
    <w:rsid w:val="000E7AE2"/>
    <w:rsid w:val="004B1757"/>
    <w:rsid w:val="0063793C"/>
    <w:rsid w:val="00742F0E"/>
    <w:rsid w:val="0082524F"/>
    <w:rsid w:val="00834BE3"/>
    <w:rsid w:val="009430BE"/>
    <w:rsid w:val="00B815D0"/>
    <w:rsid w:val="00D3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6</cp:revision>
  <cp:lastPrinted>2018-06-26T10:59:00Z</cp:lastPrinted>
  <dcterms:created xsi:type="dcterms:W3CDTF">2018-05-08T12:13:00Z</dcterms:created>
  <dcterms:modified xsi:type="dcterms:W3CDTF">2018-07-02T12:20:00Z</dcterms:modified>
</cp:coreProperties>
</file>